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3A59" w:rsidRPr="00C90431" w:rsidRDefault="00393A59" w:rsidP="00393A59">
      <w:pPr>
        <w:jc w:val="both"/>
        <w:rPr>
          <w:b/>
          <w:u w:val="single"/>
          <w:lang w:eastAsia="fr-FR"/>
        </w:rPr>
      </w:pPr>
      <w:r w:rsidRPr="00C90431">
        <w:rPr>
          <w:b/>
          <w:u w:val="single"/>
          <w:lang w:eastAsia="fr-FR"/>
        </w:rPr>
        <w:t>EXEMPLE DE DELIBERATION</w:t>
      </w:r>
    </w:p>
    <w:p w:rsidR="00393A59" w:rsidRDefault="00393A59" w:rsidP="00393A59">
      <w:pPr>
        <w:jc w:val="both"/>
      </w:pPr>
      <w:r>
        <w:t xml:space="preserve">L’Association des Collectivités Publiques Utilisant des Systèmes d’Information (ACPUSI) </w:t>
      </w:r>
      <w:r w:rsidRPr="002907F6">
        <w:t>est une association crée en 1984 qui</w:t>
      </w:r>
      <w:r w:rsidR="0047485A">
        <w:t>, au 1</w:t>
      </w:r>
      <w:r w:rsidR="0047485A" w:rsidRPr="0047485A">
        <w:rPr>
          <w:vertAlign w:val="superscript"/>
        </w:rPr>
        <w:t>er</w:t>
      </w:r>
      <w:r w:rsidR="0047485A">
        <w:t xml:space="preserve"> janvier 2022, </w:t>
      </w:r>
      <w:bookmarkStart w:id="0" w:name="_GoBack"/>
      <w:bookmarkEnd w:id="0"/>
      <w:r w:rsidRPr="002907F6">
        <w:t xml:space="preserve">regroupe plus de 170 collectivités territoriales ou établissement publics utilisateurs des logiciels </w:t>
      </w:r>
      <w:r>
        <w:t xml:space="preserve">CIVIL </w:t>
      </w:r>
      <w:r w:rsidRPr="002907F6">
        <w:t xml:space="preserve">de la Société </w:t>
      </w:r>
      <w:proofErr w:type="spellStart"/>
      <w:r>
        <w:t>Ciril</w:t>
      </w:r>
      <w:proofErr w:type="spellEnd"/>
      <w:r>
        <w:t xml:space="preserve"> GROUP. </w:t>
      </w:r>
    </w:p>
    <w:p w:rsidR="00393A59" w:rsidRDefault="00393A59" w:rsidP="00393A59">
      <w:pPr>
        <w:jc w:val="both"/>
      </w:pPr>
      <w:r>
        <w:t>Tous les adhérents bénéficient :</w:t>
      </w:r>
    </w:p>
    <w:p w:rsidR="00393A59" w:rsidRPr="00E7710A" w:rsidRDefault="00393A59" w:rsidP="00393A59">
      <w:pPr>
        <w:pStyle w:val="Paragraphedeliste"/>
        <w:numPr>
          <w:ilvl w:val="0"/>
          <w:numId w:val="3"/>
        </w:numPr>
        <w:jc w:val="both"/>
        <w:rPr>
          <w:sz w:val="20"/>
        </w:rPr>
      </w:pPr>
      <w:r w:rsidRPr="00E7710A">
        <w:rPr>
          <w:sz w:val="20"/>
        </w:rPr>
        <w:t>De la force d’un “club utilisateur” indépendant,</w:t>
      </w:r>
    </w:p>
    <w:p w:rsidR="00393A59" w:rsidRPr="00E7710A" w:rsidRDefault="00393A59" w:rsidP="00393A59">
      <w:pPr>
        <w:pStyle w:val="Paragraphedeliste"/>
        <w:numPr>
          <w:ilvl w:val="0"/>
          <w:numId w:val="3"/>
        </w:numPr>
        <w:jc w:val="both"/>
        <w:rPr>
          <w:sz w:val="20"/>
        </w:rPr>
      </w:pPr>
      <w:r w:rsidRPr="00E7710A">
        <w:rPr>
          <w:sz w:val="20"/>
        </w:rPr>
        <w:t>D’un partenariat constructif formalisé par une charte avec la société CIRIL pour des logiciels et des services de qualité,</w:t>
      </w:r>
    </w:p>
    <w:p w:rsidR="00393A59" w:rsidRPr="00E7710A" w:rsidRDefault="00393A59" w:rsidP="00393A59">
      <w:pPr>
        <w:pStyle w:val="Paragraphedeliste"/>
        <w:numPr>
          <w:ilvl w:val="0"/>
          <w:numId w:val="3"/>
        </w:numPr>
        <w:jc w:val="both"/>
        <w:rPr>
          <w:sz w:val="20"/>
        </w:rPr>
      </w:pPr>
      <w:r w:rsidRPr="00E7710A">
        <w:rPr>
          <w:sz w:val="20"/>
        </w:rPr>
        <w:t>D’une remise de 5% sur l’ensemble des prestations CIRIL (hors contrats de maintenance) ainsi que sur le prix catalogue des modules complémentaires,</w:t>
      </w:r>
    </w:p>
    <w:p w:rsidR="00393A59" w:rsidRPr="00E7710A" w:rsidRDefault="00393A59" w:rsidP="00393A59">
      <w:pPr>
        <w:pStyle w:val="Paragraphedeliste"/>
        <w:numPr>
          <w:ilvl w:val="0"/>
          <w:numId w:val="3"/>
        </w:numPr>
        <w:jc w:val="both"/>
        <w:rPr>
          <w:sz w:val="20"/>
        </w:rPr>
      </w:pPr>
      <w:r w:rsidRPr="00E7710A">
        <w:rPr>
          <w:sz w:val="20"/>
        </w:rPr>
        <w:t>D’1 téléformation gratuite de 2h pour la 2ème année de souscription au service Assistance Formation En Ligne (AFEL),</w:t>
      </w:r>
    </w:p>
    <w:p w:rsidR="00393A59" w:rsidRPr="00E7710A" w:rsidRDefault="00393A59" w:rsidP="00393A59">
      <w:pPr>
        <w:pStyle w:val="Paragraphedeliste"/>
        <w:numPr>
          <w:ilvl w:val="0"/>
          <w:numId w:val="3"/>
        </w:numPr>
        <w:jc w:val="both"/>
        <w:rPr>
          <w:sz w:val="20"/>
        </w:rPr>
      </w:pPr>
      <w:r w:rsidRPr="00E7710A">
        <w:rPr>
          <w:sz w:val="20"/>
        </w:rPr>
        <w:t>D’ateliers produits gratuits sur les logiciels CIRIL : Civil-Net Finances, Civil-Net RH, Enfance, Elections,</w:t>
      </w:r>
    </w:p>
    <w:p w:rsidR="00393A59" w:rsidRPr="00E7710A" w:rsidRDefault="00393A59" w:rsidP="00393A59">
      <w:pPr>
        <w:pStyle w:val="Paragraphedeliste"/>
        <w:numPr>
          <w:ilvl w:val="0"/>
          <w:numId w:val="3"/>
        </w:numPr>
        <w:jc w:val="both"/>
        <w:rPr>
          <w:sz w:val="20"/>
        </w:rPr>
      </w:pPr>
      <w:r w:rsidRPr="00E7710A">
        <w:rPr>
          <w:sz w:val="20"/>
        </w:rPr>
        <w:t>D’informations, d’échanges d’expériences et de conseils entre utilisateurs via simple inscription sur le site internet : www.acpusi.org,</w:t>
      </w:r>
    </w:p>
    <w:p w:rsidR="00393A59" w:rsidRPr="00E7710A" w:rsidRDefault="00393A59" w:rsidP="00393A59">
      <w:pPr>
        <w:pStyle w:val="Paragraphedeliste"/>
        <w:numPr>
          <w:ilvl w:val="0"/>
          <w:numId w:val="3"/>
        </w:numPr>
        <w:jc w:val="both"/>
        <w:rPr>
          <w:sz w:val="20"/>
        </w:rPr>
      </w:pPr>
      <w:r>
        <w:rPr>
          <w:sz w:val="20"/>
        </w:rPr>
        <w:t xml:space="preserve">De </w:t>
      </w:r>
      <w:r w:rsidRPr="00E7710A">
        <w:rPr>
          <w:sz w:val="20"/>
        </w:rPr>
        <w:t xml:space="preserve">la participation gratuite à l’Assemblée Générale avec des rencontres et débats avec les intervenants de la société </w:t>
      </w:r>
      <w:proofErr w:type="spellStart"/>
      <w:r>
        <w:rPr>
          <w:sz w:val="20"/>
        </w:rPr>
        <w:t>Ciril</w:t>
      </w:r>
      <w:proofErr w:type="spellEnd"/>
      <w:r>
        <w:rPr>
          <w:sz w:val="20"/>
        </w:rPr>
        <w:t xml:space="preserve"> GROUP </w:t>
      </w:r>
      <w:r w:rsidRPr="00E7710A">
        <w:rPr>
          <w:sz w:val="20"/>
        </w:rPr>
        <w:t>sur leurs différents produits.</w:t>
      </w:r>
    </w:p>
    <w:p w:rsidR="00393A59" w:rsidRDefault="00393A59" w:rsidP="00393A59">
      <w:pPr>
        <w:jc w:val="both"/>
      </w:pPr>
      <w:r>
        <w:t xml:space="preserve">L’adhésion donne lieu à une cotisation annuelle, établie selon la strate de population de la commune ou type de structure précisé au règlement intérieur. Le tarif annuel pour </w:t>
      </w:r>
      <w:r w:rsidRPr="00E7710A">
        <w:rPr>
          <w:i/>
          <w:highlight w:val="yellow"/>
        </w:rPr>
        <w:t>préciser la taille ou le type de structure</w:t>
      </w:r>
      <w:r>
        <w:t xml:space="preserve"> est de </w:t>
      </w:r>
      <w:r w:rsidRPr="00E7710A">
        <w:rPr>
          <w:i/>
          <w:highlight w:val="yellow"/>
        </w:rPr>
        <w:t>préciser le tarif correspondant</w:t>
      </w:r>
      <w:r>
        <w:t>.</w:t>
      </w:r>
    </w:p>
    <w:p w:rsidR="00393A59" w:rsidRDefault="00393A59" w:rsidP="00393A59">
      <w:pPr>
        <w:jc w:val="both"/>
      </w:pPr>
      <w:r>
        <w:t>Considérant, l’intérêt d’adhérer à cette association…</w:t>
      </w:r>
      <w:r w:rsidRPr="00C90431">
        <w:rPr>
          <w:i/>
        </w:rPr>
        <w:t xml:space="preserve"> </w:t>
      </w:r>
      <w:r w:rsidRPr="00C90431">
        <w:rPr>
          <w:i/>
          <w:highlight w:val="yellow"/>
        </w:rPr>
        <w:t>à compléter si nécessaire</w:t>
      </w:r>
    </w:p>
    <w:p w:rsidR="00393A59" w:rsidRDefault="00393A59" w:rsidP="00393A59">
      <w:pPr>
        <w:jc w:val="both"/>
      </w:pPr>
      <w:r>
        <w:t>Après avis de …</w:t>
      </w:r>
      <w:r w:rsidRPr="00C90431">
        <w:rPr>
          <w:i/>
          <w:highlight w:val="yellow"/>
        </w:rPr>
        <w:t xml:space="preserve"> à compléter si nécessaire</w:t>
      </w:r>
    </w:p>
    <w:p w:rsidR="00393A59" w:rsidRDefault="00393A59" w:rsidP="00393A59">
      <w:pPr>
        <w:jc w:val="both"/>
      </w:pPr>
      <w:r>
        <w:t>Le conseil municipal</w:t>
      </w:r>
      <w:r w:rsidRPr="00430633">
        <w:rPr>
          <w:i/>
        </w:rPr>
        <w:t xml:space="preserve"> </w:t>
      </w:r>
      <w:r>
        <w:rPr>
          <w:i/>
        </w:rPr>
        <w:t>(ou l’</w:t>
      </w:r>
      <w:r w:rsidRPr="00430633">
        <w:rPr>
          <w:i/>
        </w:rPr>
        <w:t>organe délibérant</w:t>
      </w:r>
      <w:r>
        <w:rPr>
          <w:i/>
        </w:rPr>
        <w:t>)</w:t>
      </w:r>
      <w:r>
        <w:t xml:space="preserve">, après en avoir délibéré, décide : </w:t>
      </w:r>
    </w:p>
    <w:p w:rsidR="00393A59" w:rsidRDefault="00393A59" w:rsidP="00393A59">
      <w:pPr>
        <w:pStyle w:val="Paragraphedeliste"/>
        <w:numPr>
          <w:ilvl w:val="0"/>
          <w:numId w:val="2"/>
        </w:numPr>
        <w:ind w:left="284" w:hanging="284"/>
        <w:jc w:val="both"/>
      </w:pPr>
      <w:proofErr w:type="gramStart"/>
      <w:r>
        <w:t>d’ADHERER</w:t>
      </w:r>
      <w:proofErr w:type="gramEnd"/>
      <w:r>
        <w:t xml:space="preserve"> à l’Association des Collectivités Publiques Utilisant des Systèmes d’Information (ACPUSI)</w:t>
      </w:r>
    </w:p>
    <w:p w:rsidR="00393A59" w:rsidRDefault="00393A59" w:rsidP="00393A59">
      <w:pPr>
        <w:pStyle w:val="Paragraphedeliste"/>
        <w:numPr>
          <w:ilvl w:val="0"/>
          <w:numId w:val="2"/>
        </w:numPr>
        <w:ind w:left="284" w:hanging="284"/>
        <w:jc w:val="both"/>
      </w:pPr>
      <w:proofErr w:type="gramStart"/>
      <w:r>
        <w:t>d’INSCRIRE</w:t>
      </w:r>
      <w:proofErr w:type="gramEnd"/>
      <w:r>
        <w:t xml:space="preserve"> chaque année les crédits nécessaires correspondant à la cotisation annuelle de la commune au compte </w:t>
      </w:r>
      <w:r w:rsidRPr="002F4DF5">
        <w:rPr>
          <w:i/>
          <w:highlight w:val="yellow"/>
        </w:rPr>
        <w:t>imputation comptable à préciser</w:t>
      </w:r>
    </w:p>
    <w:p w:rsidR="00393A59" w:rsidRDefault="00393A59" w:rsidP="00393A59">
      <w:pPr>
        <w:pStyle w:val="Paragraphedeliste"/>
        <w:numPr>
          <w:ilvl w:val="0"/>
          <w:numId w:val="2"/>
        </w:numPr>
        <w:ind w:left="284" w:hanging="284"/>
        <w:jc w:val="both"/>
      </w:pPr>
      <w:proofErr w:type="gramStart"/>
      <w:r>
        <w:t>de</w:t>
      </w:r>
      <w:proofErr w:type="gramEnd"/>
      <w:r>
        <w:t xml:space="preserve"> CHARGER Monsieur le Maire (ou le Président ou le DGS) de la mise œuvre de cette décision</w:t>
      </w:r>
    </w:p>
    <w:p w:rsidR="007D2E40" w:rsidRDefault="007D2E40"/>
    <w:sectPr w:rsidR="007D2E40" w:rsidSect="00393A59">
      <w:pgSz w:w="11906" w:h="16838"/>
      <w:pgMar w:top="141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89370D"/>
    <w:multiLevelType w:val="hybridMultilevel"/>
    <w:tmpl w:val="71B232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CA4C3B"/>
    <w:multiLevelType w:val="hybridMultilevel"/>
    <w:tmpl w:val="4AB8DC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9C33AC"/>
    <w:multiLevelType w:val="hybridMultilevel"/>
    <w:tmpl w:val="807A69F4"/>
    <w:lvl w:ilvl="0" w:tplc="1ADCF2BE">
      <w:start w:val="1"/>
      <w:numFmt w:val="decimal"/>
      <w:pStyle w:val="REFERENCE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A59"/>
    <w:rsid w:val="00393A59"/>
    <w:rsid w:val="0047485A"/>
    <w:rsid w:val="00533C47"/>
    <w:rsid w:val="007D2E40"/>
    <w:rsid w:val="007F5613"/>
    <w:rsid w:val="00A4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19040"/>
  <w15:chartTrackingRefBased/>
  <w15:docId w15:val="{35C8DB3F-AE49-4AF5-88F9-F9E9C028F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3A5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REFERENCE">
    <w:name w:val="REFERENCE"/>
    <w:basedOn w:val="Normal"/>
    <w:next w:val="Normal"/>
    <w:qFormat/>
    <w:rsid w:val="00A46FD8"/>
    <w:pPr>
      <w:keepNext/>
      <w:numPr>
        <w:numId w:val="1"/>
      </w:numPr>
      <w:pBdr>
        <w:top w:val="single" w:sz="8" w:space="1" w:color="00008A"/>
      </w:pBdr>
      <w:shd w:val="clear" w:color="auto" w:fill="CCECFF"/>
      <w:tabs>
        <w:tab w:val="left" w:pos="2552"/>
        <w:tab w:val="left" w:pos="7938"/>
      </w:tabs>
      <w:spacing w:before="360" w:after="0" w:line="240" w:lineRule="auto"/>
      <w:jc w:val="both"/>
    </w:pPr>
    <w:rPr>
      <w:rFonts w:ascii="Calibri" w:eastAsia="Times New Roman" w:hAnsi="Calibri" w:cs="Times New Roman"/>
      <w:b/>
      <w:color w:val="00008A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393A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ACPUSI - Corinne LE FLOCHMOAN</dc:creator>
  <cp:keywords/>
  <dc:description/>
  <cp:lastModifiedBy>ACPUSI - Corinne LE FLOCHMOAN</cp:lastModifiedBy>
  <cp:revision>2</cp:revision>
  <dcterms:created xsi:type="dcterms:W3CDTF">2022-01-04T15:49:00Z</dcterms:created>
  <dcterms:modified xsi:type="dcterms:W3CDTF">2022-01-04T15:54:00Z</dcterms:modified>
</cp:coreProperties>
</file>